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6318BB" w:rsidRPr="00275454" w:rsidRDefault="006318BB" w:rsidP="006318BB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6318BB" w:rsidRPr="00275454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6318BB" w:rsidRPr="00915FD4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915FD4">
        <w:rPr>
          <w:sz w:val="18"/>
          <w:szCs w:val="20"/>
        </w:rPr>
        <w:t>(If applicable, for example preope</w:t>
      </w:r>
      <w:r w:rsidR="00915FD4" w:rsidRPr="00915FD4">
        <w:rPr>
          <w:sz w:val="18"/>
          <w:szCs w:val="20"/>
        </w:rPr>
        <w:t>rative and operative assessors)</w:t>
      </w:r>
    </w:p>
    <w:p w:rsidR="006318BB" w:rsidRDefault="00163DA7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CU </w:t>
      </w:r>
      <w:r w:rsidR="006318BB">
        <w:rPr>
          <w:sz w:val="20"/>
          <w:szCs w:val="20"/>
        </w:rPr>
        <w:t xml:space="preserve">Year Level of Training:     Year 1 </w:t>
      </w:r>
      <w:r w:rsidR="006318BB">
        <w:rPr>
          <w:sz w:val="20"/>
          <w:szCs w:val="20"/>
        </w:rPr>
        <w:sym w:font="Symbol" w:char="F0A0"/>
      </w:r>
      <w:r w:rsidR="006318BB">
        <w:rPr>
          <w:sz w:val="20"/>
          <w:szCs w:val="20"/>
        </w:rPr>
        <w:t xml:space="preserve">    Year 2 </w:t>
      </w:r>
      <w:r w:rsidR="006318BB">
        <w:rPr>
          <w:sz w:val="20"/>
          <w:szCs w:val="20"/>
        </w:rPr>
        <w:sym w:font="Symbol" w:char="F0A0"/>
      </w:r>
      <w:r w:rsidR="006318BB">
        <w:rPr>
          <w:sz w:val="20"/>
          <w:szCs w:val="20"/>
        </w:rPr>
        <w:t xml:space="preserve">   Year 3 </w:t>
      </w:r>
      <w:r w:rsidR="006318BB">
        <w:rPr>
          <w:sz w:val="20"/>
          <w:szCs w:val="20"/>
        </w:rPr>
        <w:sym w:font="Symbol" w:char="F0A0"/>
      </w: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6318BB" w:rsidRDefault="006318BB" w:rsidP="006318BB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95471" w:rsidRDefault="00395471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395471" w:rsidRDefault="00395471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318BB" w:rsidRDefault="006318BB" w:rsidP="006318BB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395471" w:rsidRDefault="00395471" w:rsidP="00FA4902">
      <w:pPr>
        <w:pStyle w:val="NoSpacing"/>
        <w:rPr>
          <w:sz w:val="20"/>
          <w:szCs w:val="20"/>
        </w:rPr>
        <w:sectPr w:rsidR="00395471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FA4902" w:rsidRDefault="00FA4902" w:rsidP="00FA4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AE078B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color w:val="000000"/>
                <w:sz w:val="18"/>
                <w:szCs w:val="18"/>
              </w:rPr>
              <w:t>Appropriate patient selection. Pre-operative explanation, consent and preparation:  ?DVT prophylaxis, IV antibiotics, prep and drape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>Appropriate anaesthesia given</w:t>
            </w:r>
          </w:p>
          <w:p w:rsidR="00FA4902" w:rsidRPr="00AE078B" w:rsidRDefault="00FA4902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AE078B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>Correct stab wound landmarks are established on the patients thighs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AE078B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 xml:space="preserve">Infiltration of anterior vaginal wall and </w:t>
            </w:r>
            <w:proofErr w:type="spellStart"/>
            <w:r w:rsidRPr="00AE078B">
              <w:rPr>
                <w:sz w:val="18"/>
                <w:szCs w:val="18"/>
              </w:rPr>
              <w:t>suburethral</w:t>
            </w:r>
            <w:proofErr w:type="spellEnd"/>
            <w:r w:rsidRPr="00AE078B">
              <w:rPr>
                <w:sz w:val="18"/>
                <w:szCs w:val="18"/>
              </w:rPr>
              <w:t xml:space="preserve"> </w:t>
            </w:r>
            <w:r w:rsidR="00FA4902">
              <w:rPr>
                <w:sz w:val="18"/>
                <w:szCs w:val="18"/>
              </w:rPr>
              <w:t>area. Consider emptying bladder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2" w:rsidRPr="00AE078B" w:rsidRDefault="00C00743" w:rsidP="00C00743">
            <w:pPr>
              <w:pStyle w:val="NoSpacing"/>
              <w:spacing w:line="276" w:lineRule="auto"/>
              <w:rPr>
                <w:color w:val="000000"/>
                <w:sz w:val="18"/>
                <w:szCs w:val="18"/>
              </w:rPr>
            </w:pPr>
            <w:r w:rsidRPr="00AE078B">
              <w:rPr>
                <w:color w:val="000000"/>
                <w:sz w:val="18"/>
                <w:szCs w:val="18"/>
              </w:rPr>
              <w:t>Appropriate sub urethral incision. Lateral dissection to the urogenital diaphragm bilaterally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2" w:rsidRPr="00AE078B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>Use tip of needle to penetrate obturator membrane either inside out or inside in and repeat on the other side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2" w:rsidRPr="00AE078B" w:rsidRDefault="00C00743" w:rsidP="00C00743">
            <w:pPr>
              <w:pStyle w:val="NoSpacing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E078B">
              <w:rPr>
                <w:color w:val="000000" w:themeColor="text1"/>
                <w:sz w:val="18"/>
                <w:szCs w:val="18"/>
              </w:rPr>
              <w:t>Appropriate tape placement and tensioning dependent upon make of sling and manufacturers guidelines and instructions for use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>Close vaginal wall incision</w:t>
            </w:r>
          </w:p>
          <w:p w:rsidR="00FA4902" w:rsidRPr="00AE078B" w:rsidRDefault="00FA4902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AE078B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>Consider cystourethroscopy  to identify inadvertent damage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AE078B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>Management of any complication that may arise intraoperatively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AE078B" w:rsidRDefault="00C00743" w:rsidP="00C0074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AE078B">
              <w:rPr>
                <w:sz w:val="18"/>
                <w:szCs w:val="18"/>
              </w:rPr>
              <w:t xml:space="preserve">Appropriate post-operative management plan, </w:t>
            </w:r>
          </w:p>
          <w:p w:rsidR="00C00743" w:rsidRPr="00452B1A" w:rsidRDefault="00C00743" w:rsidP="00C00743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E078B">
              <w:rPr>
                <w:rFonts w:cs="Arial"/>
                <w:sz w:val="18"/>
                <w:szCs w:val="18"/>
              </w:rPr>
              <w:t>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C00743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00743" w:rsidRPr="00603C63" w:rsidRDefault="00C0074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95471" w:rsidRDefault="00395471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95471" w:rsidRDefault="00395471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bookmarkStart w:id="0" w:name="_GoBack"/>
      <w:bookmarkEnd w:id="0"/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2EAB4" wp14:editId="5162ACEB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="00992120">
        <w:rPr>
          <w:rFonts w:cs="Arial"/>
          <w:sz w:val="20"/>
          <w:szCs w:val="20"/>
        </w:rPr>
        <w:t xml:space="preserve">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915FD4" w:rsidRPr="00275454" w:rsidRDefault="00915FD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395471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20" w:rsidRDefault="00992120" w:rsidP="00992120">
    <w:pPr>
      <w:pStyle w:val="Footer"/>
      <w:rPr>
        <w:sz w:val="16"/>
        <w:szCs w:val="16"/>
      </w:rPr>
    </w:pPr>
  </w:p>
  <w:p w:rsidR="00992120" w:rsidRDefault="00992120" w:rsidP="00992120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Transobturator (Synthetic)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395471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395471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23</w:t>
    </w:r>
  </w:p>
  <w:p w:rsidR="00CD527B" w:rsidRPr="00992120" w:rsidRDefault="00CD527B" w:rsidP="00992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20" w:rsidRDefault="00992120" w:rsidP="00992120">
    <w:pPr>
      <w:pStyle w:val="Footer"/>
      <w:rPr>
        <w:sz w:val="16"/>
        <w:szCs w:val="16"/>
      </w:rPr>
    </w:pPr>
  </w:p>
  <w:p w:rsidR="00992120" w:rsidRDefault="00992120" w:rsidP="00992120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Transobturator (Synthetic)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395471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395471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23</w:t>
    </w:r>
  </w:p>
  <w:p w:rsidR="00992120" w:rsidRDefault="00992120" w:rsidP="00992120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343D5D62" wp14:editId="31345165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992120">
      <w:rPr>
        <w:color w:val="163E70"/>
        <w:sz w:val="34"/>
        <w:szCs w:val="34"/>
      </w:rPr>
      <w:t xml:space="preserve"> (CU</w:t>
    </w:r>
    <w:proofErr w:type="gramStart"/>
    <w:r w:rsidR="00992120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Default="00DE371F" w:rsidP="009631F6">
    <w:pPr>
      <w:spacing w:after="0" w:line="240" w:lineRule="auto"/>
      <w:rPr>
        <w:color w:val="163E70"/>
        <w:sz w:val="34"/>
        <w:szCs w:val="34"/>
      </w:rPr>
    </w:pPr>
    <w:r w:rsidRPr="00FA4902">
      <w:rPr>
        <w:color w:val="163E70"/>
        <w:sz w:val="34"/>
        <w:szCs w:val="34"/>
      </w:rPr>
      <w:t>Transobturator (Synthetic)</w:t>
    </w:r>
  </w:p>
  <w:p w:rsidR="009F2493" w:rsidRPr="00FA4902" w:rsidRDefault="009F2493" w:rsidP="009631F6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Not Compulsory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57E7"/>
    <w:rsid w:val="00163DA7"/>
    <w:rsid w:val="00192402"/>
    <w:rsid w:val="001B1534"/>
    <w:rsid w:val="001C5152"/>
    <w:rsid w:val="001E6D53"/>
    <w:rsid w:val="00203FE0"/>
    <w:rsid w:val="002132E5"/>
    <w:rsid w:val="00220B7B"/>
    <w:rsid w:val="002523D0"/>
    <w:rsid w:val="002A2C56"/>
    <w:rsid w:val="002A36F4"/>
    <w:rsid w:val="00332532"/>
    <w:rsid w:val="00360AA3"/>
    <w:rsid w:val="00372EDE"/>
    <w:rsid w:val="00381A66"/>
    <w:rsid w:val="00393661"/>
    <w:rsid w:val="00395471"/>
    <w:rsid w:val="003B2DCF"/>
    <w:rsid w:val="003C2AE5"/>
    <w:rsid w:val="003C5956"/>
    <w:rsid w:val="003D7AA5"/>
    <w:rsid w:val="003F1E17"/>
    <w:rsid w:val="003F6824"/>
    <w:rsid w:val="00405E7E"/>
    <w:rsid w:val="00435434"/>
    <w:rsid w:val="004355C4"/>
    <w:rsid w:val="004420B4"/>
    <w:rsid w:val="00445063"/>
    <w:rsid w:val="004C0723"/>
    <w:rsid w:val="004C1430"/>
    <w:rsid w:val="004E01CD"/>
    <w:rsid w:val="00506114"/>
    <w:rsid w:val="00515330"/>
    <w:rsid w:val="005275A3"/>
    <w:rsid w:val="005437D7"/>
    <w:rsid w:val="00543B06"/>
    <w:rsid w:val="005575FB"/>
    <w:rsid w:val="00567C8A"/>
    <w:rsid w:val="005C01B5"/>
    <w:rsid w:val="005C0A44"/>
    <w:rsid w:val="005C7EDA"/>
    <w:rsid w:val="005F64C4"/>
    <w:rsid w:val="00603C63"/>
    <w:rsid w:val="006108B8"/>
    <w:rsid w:val="006166EE"/>
    <w:rsid w:val="006318BB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008C"/>
    <w:rsid w:val="00712FC1"/>
    <w:rsid w:val="00721213"/>
    <w:rsid w:val="00725882"/>
    <w:rsid w:val="0077549C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6251A"/>
    <w:rsid w:val="008701F0"/>
    <w:rsid w:val="0088563D"/>
    <w:rsid w:val="00887E57"/>
    <w:rsid w:val="008C3ECD"/>
    <w:rsid w:val="008D2AB8"/>
    <w:rsid w:val="0090367C"/>
    <w:rsid w:val="00915FD4"/>
    <w:rsid w:val="009631F6"/>
    <w:rsid w:val="00971B6F"/>
    <w:rsid w:val="0098328A"/>
    <w:rsid w:val="009914DF"/>
    <w:rsid w:val="00992120"/>
    <w:rsid w:val="00992ACF"/>
    <w:rsid w:val="009952EC"/>
    <w:rsid w:val="009A19C4"/>
    <w:rsid w:val="009A5367"/>
    <w:rsid w:val="009A68E8"/>
    <w:rsid w:val="009C3CA4"/>
    <w:rsid w:val="009D7EA9"/>
    <w:rsid w:val="009E703D"/>
    <w:rsid w:val="009F2493"/>
    <w:rsid w:val="00A034B9"/>
    <w:rsid w:val="00A21016"/>
    <w:rsid w:val="00A24042"/>
    <w:rsid w:val="00A4331F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71F63"/>
    <w:rsid w:val="00B72394"/>
    <w:rsid w:val="00B80CB2"/>
    <w:rsid w:val="00B87702"/>
    <w:rsid w:val="00BA1839"/>
    <w:rsid w:val="00BA215C"/>
    <w:rsid w:val="00BD1D4B"/>
    <w:rsid w:val="00BF28BE"/>
    <w:rsid w:val="00C00743"/>
    <w:rsid w:val="00C0237C"/>
    <w:rsid w:val="00C10EE0"/>
    <w:rsid w:val="00C24DDF"/>
    <w:rsid w:val="00C34F49"/>
    <w:rsid w:val="00C37EB3"/>
    <w:rsid w:val="00C42BFE"/>
    <w:rsid w:val="00C50508"/>
    <w:rsid w:val="00C5441D"/>
    <w:rsid w:val="00C61719"/>
    <w:rsid w:val="00C90F0F"/>
    <w:rsid w:val="00C94B11"/>
    <w:rsid w:val="00CC2382"/>
    <w:rsid w:val="00CD527B"/>
    <w:rsid w:val="00CF3B87"/>
    <w:rsid w:val="00D27E54"/>
    <w:rsid w:val="00D351F6"/>
    <w:rsid w:val="00D871CE"/>
    <w:rsid w:val="00DA255F"/>
    <w:rsid w:val="00DD7A99"/>
    <w:rsid w:val="00DE1457"/>
    <w:rsid w:val="00DE371F"/>
    <w:rsid w:val="00DF1603"/>
    <w:rsid w:val="00DF404E"/>
    <w:rsid w:val="00E10DC3"/>
    <w:rsid w:val="00E12519"/>
    <w:rsid w:val="00E128B2"/>
    <w:rsid w:val="00E36033"/>
    <w:rsid w:val="00E659B7"/>
    <w:rsid w:val="00E75521"/>
    <w:rsid w:val="00E93023"/>
    <w:rsid w:val="00F06CB1"/>
    <w:rsid w:val="00F07114"/>
    <w:rsid w:val="00F275A7"/>
    <w:rsid w:val="00F364A1"/>
    <w:rsid w:val="00F64CD3"/>
    <w:rsid w:val="00F85D0B"/>
    <w:rsid w:val="00FA216E"/>
    <w:rsid w:val="00FA4902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6080-D26C-4439-B43D-0E56E83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13</cp:revision>
  <cp:lastPrinted>2017-11-16T22:58:00Z</cp:lastPrinted>
  <dcterms:created xsi:type="dcterms:W3CDTF">2017-11-10T04:38:00Z</dcterms:created>
  <dcterms:modified xsi:type="dcterms:W3CDTF">2018-12-10T22:05:00Z</dcterms:modified>
</cp:coreProperties>
</file>