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495853" w:rsidRPr="00275454" w:rsidRDefault="00495853" w:rsidP="00495853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495853" w:rsidRPr="00275454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495853" w:rsidRPr="00B568A2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B568A2">
        <w:rPr>
          <w:sz w:val="18"/>
          <w:szCs w:val="20"/>
        </w:rPr>
        <w:t>(If applicable, for example preope</w:t>
      </w:r>
      <w:r w:rsidR="00B568A2" w:rsidRPr="00B568A2">
        <w:rPr>
          <w:sz w:val="18"/>
          <w:szCs w:val="20"/>
        </w:rPr>
        <w:t>rative and operative assessors)</w:t>
      </w:r>
    </w:p>
    <w:p w:rsidR="00495853" w:rsidRDefault="005D2D11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495853">
        <w:rPr>
          <w:sz w:val="20"/>
          <w:szCs w:val="20"/>
        </w:rPr>
        <w:t xml:space="preserve"> Year Level of Training:     Year 1 </w:t>
      </w:r>
      <w:r w:rsidR="00495853">
        <w:rPr>
          <w:sz w:val="20"/>
          <w:szCs w:val="20"/>
        </w:rPr>
        <w:sym w:font="Symbol" w:char="F0A0"/>
      </w:r>
      <w:r w:rsidR="00495853">
        <w:rPr>
          <w:sz w:val="20"/>
          <w:szCs w:val="20"/>
        </w:rPr>
        <w:t xml:space="preserve">    Year 2 </w:t>
      </w:r>
      <w:r w:rsidR="00495853">
        <w:rPr>
          <w:sz w:val="20"/>
          <w:szCs w:val="20"/>
        </w:rPr>
        <w:sym w:font="Symbol" w:char="F0A0"/>
      </w:r>
      <w:r w:rsidR="00495853">
        <w:rPr>
          <w:sz w:val="20"/>
          <w:szCs w:val="20"/>
        </w:rPr>
        <w:t xml:space="preserve">   Year 3 </w:t>
      </w:r>
      <w:r w:rsidR="00495853">
        <w:rPr>
          <w:sz w:val="20"/>
          <w:szCs w:val="20"/>
        </w:rPr>
        <w:sym w:font="Symbol" w:char="F0A0"/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F3719" w:rsidRDefault="004F3719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4F3719" w:rsidRDefault="004F3719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495853" w:rsidRDefault="00495853" w:rsidP="0049585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4F3719" w:rsidRDefault="004F3719" w:rsidP="00140B7A">
      <w:pPr>
        <w:pStyle w:val="NoSpacing"/>
        <w:rPr>
          <w:sz w:val="20"/>
          <w:szCs w:val="20"/>
        </w:rPr>
        <w:sectPr w:rsidR="004F3719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9631F6" w:rsidRPr="00140B7A" w:rsidRDefault="00140B7A" w:rsidP="00140B7A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Appropriate patient selection, pre-operative advice, consent and preparation:  DVT prophylaxis, IV antibiotics, appropriate prep and drape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Appropriate intraoperative assessment and surgical plan for prolapse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 xml:space="preserve">Sub mucosal LA infiltration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Midline vaginal incision with sharp dissection in the avascular plane between the bladder/urethra and the vaginal mucosa, attempting to leave as much fascia on vaginal mucosa as possible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Dissection continued laterally to full exposure below pubic ramus with haemostasis and ensuring no cystotomy. Safe dissection to the sacrospinous ligament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 xml:space="preserve">Insertion of appropriately sized mesh graft in a sterile tension-free fashion with or without absorbable fixing sutures, consistent with manufacturer’s recommendations and instructions for use. If </w:t>
            </w:r>
            <w:proofErr w:type="spellStart"/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transobturator</w:t>
            </w:r>
            <w:proofErr w:type="spellEnd"/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 xml:space="preserve"> arms – trainee should demonstrate guarding of the bladder during passage of trocars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Ensure haemostasis and closure of vagina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 xml:space="preserve">Cystoscopy to ensure ureteric patency and no </w:t>
            </w:r>
            <w:proofErr w:type="spellStart"/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intravesical</w:t>
            </w:r>
            <w:proofErr w:type="spellEnd"/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 xml:space="preserve"> sutures or mesh/trocar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Appropriate postoperative bladder and bowel management plan and potential continuing antibiotic prophylaxis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Management of any intraoperative complication which may arise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Appropriate postoperative management plan, explanation and counselling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5D064" wp14:editId="1CE88783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4F3719" w:rsidRPr="00275454" w:rsidRDefault="004F3719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bookmarkStart w:id="0" w:name="_GoBack"/>
      <w:bookmarkEnd w:id="0"/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535ACD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AC" w:rsidRDefault="00D353AC" w:rsidP="00D353AC">
    <w:pPr>
      <w:pStyle w:val="Footer"/>
      <w:rPr>
        <w:sz w:val="16"/>
        <w:szCs w:val="16"/>
      </w:rPr>
    </w:pPr>
  </w:p>
  <w:p w:rsidR="00D353AC" w:rsidRDefault="00D353AC" w:rsidP="00D353AC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Anterior Vaginal Repair with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4F3719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4F3719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12</w:t>
    </w:r>
  </w:p>
  <w:p w:rsidR="00CD527B" w:rsidRPr="00D353AC" w:rsidRDefault="00CD527B" w:rsidP="00D35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AC" w:rsidRDefault="00D353AC" w:rsidP="00D353AC">
    <w:pPr>
      <w:pStyle w:val="Footer"/>
      <w:rPr>
        <w:sz w:val="16"/>
        <w:szCs w:val="16"/>
      </w:rPr>
    </w:pPr>
  </w:p>
  <w:p w:rsidR="00D353AC" w:rsidRDefault="00D353AC" w:rsidP="00D353AC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Anterior Vaginal Repair with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4F3719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4F3719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12</w:t>
    </w:r>
  </w:p>
  <w:p w:rsidR="009631F6" w:rsidRDefault="009631F6" w:rsidP="00D353AC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1F56549E" wp14:editId="4DF8F941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D353AC">
      <w:rPr>
        <w:color w:val="163E70"/>
        <w:sz w:val="34"/>
        <w:szCs w:val="34"/>
      </w:rPr>
      <w:t xml:space="preserve"> (CU</w:t>
    </w:r>
    <w:proofErr w:type="gramStart"/>
    <w:r w:rsidR="00D353AC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Default="009631F6" w:rsidP="009631F6">
    <w:pPr>
      <w:spacing w:after="0" w:line="240" w:lineRule="auto"/>
      <w:rPr>
        <w:color w:val="163E70"/>
        <w:sz w:val="34"/>
        <w:szCs w:val="34"/>
      </w:rPr>
    </w:pPr>
    <w:r w:rsidRPr="00D353AC">
      <w:rPr>
        <w:color w:val="163E70"/>
        <w:sz w:val="34"/>
        <w:szCs w:val="34"/>
      </w:rPr>
      <w:t>Anterior Vaginal Repair with Mesh</w:t>
    </w:r>
  </w:p>
  <w:p w:rsidR="00704F89" w:rsidRPr="00D353AC" w:rsidRDefault="00704F89" w:rsidP="009631F6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Not Compulsory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0B7A"/>
    <w:rsid w:val="00192402"/>
    <w:rsid w:val="001B1534"/>
    <w:rsid w:val="001C5152"/>
    <w:rsid w:val="001E6D53"/>
    <w:rsid w:val="00203FE0"/>
    <w:rsid w:val="002132E5"/>
    <w:rsid w:val="00220B7B"/>
    <w:rsid w:val="002523D0"/>
    <w:rsid w:val="0026696F"/>
    <w:rsid w:val="002A2C56"/>
    <w:rsid w:val="002A36F4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6824"/>
    <w:rsid w:val="00405E7E"/>
    <w:rsid w:val="00416AC4"/>
    <w:rsid w:val="00435434"/>
    <w:rsid w:val="004355C4"/>
    <w:rsid w:val="004420B4"/>
    <w:rsid w:val="00445063"/>
    <w:rsid w:val="00495853"/>
    <w:rsid w:val="004C0723"/>
    <w:rsid w:val="004C1430"/>
    <w:rsid w:val="004F0350"/>
    <w:rsid w:val="004F3719"/>
    <w:rsid w:val="00506114"/>
    <w:rsid w:val="00515330"/>
    <w:rsid w:val="005275A3"/>
    <w:rsid w:val="00535ACD"/>
    <w:rsid w:val="00543B06"/>
    <w:rsid w:val="00567C8A"/>
    <w:rsid w:val="005C01B5"/>
    <w:rsid w:val="005C0A44"/>
    <w:rsid w:val="005C7EDA"/>
    <w:rsid w:val="005D2D11"/>
    <w:rsid w:val="005F64C4"/>
    <w:rsid w:val="00603C63"/>
    <w:rsid w:val="006108B8"/>
    <w:rsid w:val="006166EE"/>
    <w:rsid w:val="0065447D"/>
    <w:rsid w:val="0066127A"/>
    <w:rsid w:val="00683DA2"/>
    <w:rsid w:val="006A1758"/>
    <w:rsid w:val="006A40DE"/>
    <w:rsid w:val="006E6FD0"/>
    <w:rsid w:val="006F2029"/>
    <w:rsid w:val="006F4336"/>
    <w:rsid w:val="00704F89"/>
    <w:rsid w:val="00705EDE"/>
    <w:rsid w:val="00706923"/>
    <w:rsid w:val="00712FC1"/>
    <w:rsid w:val="00721213"/>
    <w:rsid w:val="00725882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5554F"/>
    <w:rsid w:val="0086251A"/>
    <w:rsid w:val="0088563D"/>
    <w:rsid w:val="00887E57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331F"/>
    <w:rsid w:val="00A65090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568A2"/>
    <w:rsid w:val="00B64ED8"/>
    <w:rsid w:val="00B80CB2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D527B"/>
    <w:rsid w:val="00CF3B87"/>
    <w:rsid w:val="00D27E54"/>
    <w:rsid w:val="00D351F6"/>
    <w:rsid w:val="00D353AC"/>
    <w:rsid w:val="00D871CE"/>
    <w:rsid w:val="00DA255F"/>
    <w:rsid w:val="00DD7A99"/>
    <w:rsid w:val="00DE1457"/>
    <w:rsid w:val="00DF1603"/>
    <w:rsid w:val="00DF404E"/>
    <w:rsid w:val="00E10DC3"/>
    <w:rsid w:val="00E12519"/>
    <w:rsid w:val="00E128B2"/>
    <w:rsid w:val="00E36033"/>
    <w:rsid w:val="00E659B7"/>
    <w:rsid w:val="00E75521"/>
    <w:rsid w:val="00E93023"/>
    <w:rsid w:val="00F06CB1"/>
    <w:rsid w:val="00F07114"/>
    <w:rsid w:val="00F275A7"/>
    <w:rsid w:val="00F364A1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638A-5B62-41BA-9E17-30BB3D3A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17</cp:revision>
  <cp:lastPrinted>2017-11-16T23:00:00Z</cp:lastPrinted>
  <dcterms:created xsi:type="dcterms:W3CDTF">2017-11-10T03:25:00Z</dcterms:created>
  <dcterms:modified xsi:type="dcterms:W3CDTF">2018-12-10T21:55:00Z</dcterms:modified>
</cp:coreProperties>
</file>